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CCE" w:rsidRPr="00E46CCE" w:rsidRDefault="00E46CCE" w:rsidP="005D07E3">
      <w:pPr>
        <w:spacing w:after="0" w:line="240" w:lineRule="auto"/>
        <w:jc w:val="center"/>
        <w:rPr>
          <w:rFonts w:ascii="Times New Roman" w:hAnsi="Times New Roman" w:cs="Times New Roman"/>
          <w:b/>
          <w:sz w:val="26"/>
          <w:szCs w:val="26"/>
        </w:rPr>
      </w:pPr>
      <w:r w:rsidRPr="00E46CCE">
        <w:rPr>
          <w:rFonts w:ascii="Times New Roman" w:hAnsi="Times New Roman" w:cs="Times New Roman"/>
          <w:b/>
          <w:sz w:val="26"/>
          <w:szCs w:val="26"/>
        </w:rPr>
        <w:t>Bài tập tình huống số 2</w:t>
      </w:r>
    </w:p>
    <w:p w:rsidR="00B6733F" w:rsidRPr="00E219A2" w:rsidRDefault="00B6733F" w:rsidP="005D07E3">
      <w:pPr>
        <w:spacing w:after="0" w:line="240" w:lineRule="auto"/>
        <w:jc w:val="center"/>
        <w:rPr>
          <w:rFonts w:ascii="Times New Roman" w:hAnsi="Times New Roman" w:cs="Times New Roman"/>
          <w:sz w:val="26"/>
          <w:szCs w:val="26"/>
        </w:rPr>
      </w:pPr>
      <w:r w:rsidRPr="00E219A2">
        <w:rPr>
          <w:rFonts w:ascii="Times New Roman" w:hAnsi="Times New Roman" w:cs="Times New Roman"/>
          <w:sz w:val="26"/>
          <w:szCs w:val="26"/>
        </w:rPr>
        <w:t>Bài làm</w:t>
      </w:r>
    </w:p>
    <w:p w:rsidR="00B6733F" w:rsidRPr="00E219A2" w:rsidRDefault="00B6733F" w:rsidP="00A81E3F">
      <w:pPr>
        <w:spacing w:after="0" w:line="240" w:lineRule="auto"/>
        <w:rPr>
          <w:rFonts w:ascii="Times New Roman" w:hAnsi="Times New Roman" w:cs="Times New Roman"/>
          <w:sz w:val="26"/>
          <w:szCs w:val="26"/>
        </w:rPr>
      </w:pPr>
      <w:r w:rsidRPr="00E219A2">
        <w:rPr>
          <w:rFonts w:ascii="Times New Roman" w:hAnsi="Times New Roman" w:cs="Times New Roman"/>
          <w:sz w:val="26"/>
          <w:szCs w:val="26"/>
        </w:rPr>
        <w:t>Cơ sở hiến định</w:t>
      </w:r>
    </w:p>
    <w:p w:rsidR="00B6733F" w:rsidRPr="00E219A2" w:rsidRDefault="00B6733F" w:rsidP="00A81E3F">
      <w:pPr>
        <w:spacing w:after="0" w:line="240" w:lineRule="auto"/>
        <w:rPr>
          <w:rFonts w:ascii="Times New Roman" w:hAnsi="Times New Roman" w:cs="Times New Roman"/>
          <w:sz w:val="26"/>
          <w:szCs w:val="26"/>
        </w:rPr>
      </w:pPr>
      <w:r w:rsidRPr="00E219A2">
        <w:rPr>
          <w:rFonts w:ascii="Times New Roman" w:hAnsi="Times New Roman" w:cs="Times New Roman"/>
          <w:sz w:val="26"/>
          <w:szCs w:val="26"/>
        </w:rPr>
        <w:t>- Bộ luật Dân sự năm 2015</w:t>
      </w:r>
    </w:p>
    <w:p w:rsidR="00B6733F" w:rsidRPr="00E219A2" w:rsidRDefault="00B6733F" w:rsidP="00A81E3F">
      <w:pPr>
        <w:spacing w:after="0" w:line="240" w:lineRule="auto"/>
        <w:rPr>
          <w:rFonts w:ascii="Times New Roman" w:hAnsi="Times New Roman" w:cs="Times New Roman"/>
          <w:sz w:val="26"/>
          <w:szCs w:val="26"/>
        </w:rPr>
      </w:pPr>
      <w:r w:rsidRPr="00E219A2">
        <w:rPr>
          <w:rFonts w:ascii="Times New Roman" w:hAnsi="Times New Roman" w:cs="Times New Roman"/>
          <w:sz w:val="26"/>
          <w:szCs w:val="26"/>
        </w:rPr>
        <w:t xml:space="preserve">- Luật hôn nhân và </w:t>
      </w:r>
      <w:r w:rsidR="005D07E3">
        <w:rPr>
          <w:rFonts w:ascii="Times New Roman" w:hAnsi="Times New Roman" w:cs="Times New Roman"/>
          <w:sz w:val="26"/>
          <w:szCs w:val="26"/>
        </w:rPr>
        <w:t>G</w:t>
      </w:r>
      <w:r w:rsidRPr="00E219A2">
        <w:rPr>
          <w:rFonts w:ascii="Times New Roman" w:hAnsi="Times New Roman" w:cs="Times New Roman"/>
          <w:sz w:val="26"/>
          <w:szCs w:val="26"/>
        </w:rPr>
        <w:t>ia đình</w:t>
      </w:r>
      <w:r w:rsidR="004C7B58" w:rsidRPr="00E219A2">
        <w:rPr>
          <w:rFonts w:ascii="Times New Roman" w:hAnsi="Times New Roman" w:cs="Times New Roman"/>
          <w:sz w:val="26"/>
          <w:szCs w:val="26"/>
        </w:rPr>
        <w:t xml:space="preserve"> năm 2014</w:t>
      </w:r>
    </w:p>
    <w:p w:rsidR="004C7B58" w:rsidRPr="00E46CCE" w:rsidRDefault="004C7B58" w:rsidP="004C7B58">
      <w:pPr>
        <w:spacing w:after="0" w:line="240" w:lineRule="auto"/>
        <w:rPr>
          <w:rFonts w:ascii="Times New Roman" w:hAnsi="Times New Roman" w:cs="Times New Roman"/>
          <w:b/>
          <w:sz w:val="26"/>
          <w:szCs w:val="26"/>
        </w:rPr>
      </w:pPr>
      <w:r w:rsidRPr="00E46CCE">
        <w:rPr>
          <w:rFonts w:ascii="Times New Roman" w:hAnsi="Times New Roman" w:cs="Times New Roman"/>
          <w:b/>
          <w:sz w:val="26"/>
          <w:szCs w:val="26"/>
        </w:rPr>
        <w:t>1. Câu 1: Hôn nhân giữa Bà An và Ông Ba có được pháp luật công nhận hay không? Tại sao?</w:t>
      </w:r>
    </w:p>
    <w:p w:rsidR="004C7B58" w:rsidRPr="00E219A2" w:rsidRDefault="004C7B58" w:rsidP="004C7B58">
      <w:pPr>
        <w:spacing w:after="0" w:line="240" w:lineRule="auto"/>
        <w:rPr>
          <w:rFonts w:ascii="Times New Roman" w:hAnsi="Times New Roman" w:cs="Times New Roman"/>
          <w:sz w:val="26"/>
          <w:szCs w:val="26"/>
        </w:rPr>
      </w:pPr>
      <w:r w:rsidRPr="00E46CCE">
        <w:rPr>
          <w:rFonts w:ascii="Times New Roman" w:hAnsi="Times New Roman" w:cs="Times New Roman"/>
          <w:b/>
          <w:sz w:val="26"/>
          <w:szCs w:val="26"/>
        </w:rPr>
        <w:t>Trả lời:</w:t>
      </w:r>
      <w:r w:rsidRPr="00E219A2">
        <w:rPr>
          <w:rFonts w:ascii="Times New Roman" w:hAnsi="Times New Roman" w:cs="Times New Roman"/>
          <w:sz w:val="26"/>
          <w:szCs w:val="26"/>
        </w:rPr>
        <w:t xml:space="preserve"> có, vì căn cứ vào khoản 1 Điều 9 Luật Hôn nhân và Gia đình</w:t>
      </w:r>
      <w:r w:rsidR="00E46CCE">
        <w:rPr>
          <w:rFonts w:ascii="Times New Roman" w:hAnsi="Times New Roman" w:cs="Times New Roman"/>
          <w:sz w:val="26"/>
          <w:szCs w:val="26"/>
        </w:rPr>
        <w:t xml:space="preserve"> năm 2014</w:t>
      </w:r>
      <w:r w:rsidRPr="00E219A2">
        <w:rPr>
          <w:rFonts w:ascii="Times New Roman" w:hAnsi="Times New Roman" w:cs="Times New Roman"/>
          <w:sz w:val="26"/>
          <w:szCs w:val="26"/>
        </w:rPr>
        <w:t xml:space="preserve"> quy định: </w:t>
      </w:r>
    </w:p>
    <w:p w:rsidR="004C7B58" w:rsidRPr="00E219A2" w:rsidRDefault="00E46CCE" w:rsidP="004C7B58">
      <w:pPr>
        <w:spacing w:after="0" w:line="240" w:lineRule="auto"/>
        <w:rPr>
          <w:rFonts w:ascii="Times New Roman" w:hAnsi="Times New Roman" w:cs="Times New Roman"/>
          <w:sz w:val="26"/>
          <w:szCs w:val="26"/>
        </w:rPr>
      </w:pPr>
      <w:r>
        <w:rPr>
          <w:rFonts w:ascii="Times New Roman" w:hAnsi="Times New Roman" w:cs="Times New Roman"/>
          <w:sz w:val="26"/>
          <w:szCs w:val="26"/>
        </w:rPr>
        <w:tab/>
      </w:r>
      <w:r w:rsidR="004C7B58" w:rsidRPr="00E219A2">
        <w:rPr>
          <w:rFonts w:ascii="Times New Roman" w:hAnsi="Times New Roman" w:cs="Times New Roman"/>
          <w:sz w:val="26"/>
          <w:szCs w:val="26"/>
        </w:rPr>
        <w:t>1. Việc kết hôn phải được đang ký và do cơ quan nhà nước có th</w:t>
      </w:r>
      <w:r>
        <w:rPr>
          <w:rFonts w:ascii="Times New Roman" w:hAnsi="Times New Roman" w:cs="Times New Roman"/>
          <w:sz w:val="26"/>
          <w:szCs w:val="26"/>
        </w:rPr>
        <w:t>ẩ</w:t>
      </w:r>
      <w:r w:rsidR="004C7B58" w:rsidRPr="00E219A2">
        <w:rPr>
          <w:rFonts w:ascii="Times New Roman" w:hAnsi="Times New Roman" w:cs="Times New Roman"/>
          <w:sz w:val="26"/>
          <w:szCs w:val="26"/>
        </w:rPr>
        <w:t>m quyền thực hiện theo quy định của Luật này và pháp luật về hộ tịch. Việc kết hôn không được đăng ký theo quy định tại khoản này thì không c</w:t>
      </w:r>
      <w:r w:rsidR="00A956FA" w:rsidRPr="00E219A2">
        <w:rPr>
          <w:rFonts w:ascii="Times New Roman" w:hAnsi="Times New Roman" w:cs="Times New Roman"/>
          <w:sz w:val="26"/>
          <w:szCs w:val="26"/>
        </w:rPr>
        <w:t>ó</w:t>
      </w:r>
      <w:r w:rsidR="004C7B58" w:rsidRPr="00E219A2">
        <w:rPr>
          <w:rFonts w:ascii="Times New Roman" w:hAnsi="Times New Roman" w:cs="Times New Roman"/>
          <w:sz w:val="26"/>
          <w:szCs w:val="26"/>
        </w:rPr>
        <w:t xml:space="preserve"> giá trị pháp lý.</w:t>
      </w:r>
    </w:p>
    <w:p w:rsidR="004C7B58" w:rsidRPr="00E46CCE" w:rsidRDefault="004C7B58" w:rsidP="004C7B58">
      <w:pPr>
        <w:spacing w:after="0" w:line="240" w:lineRule="auto"/>
        <w:rPr>
          <w:rFonts w:ascii="Times New Roman" w:hAnsi="Times New Roman" w:cs="Times New Roman"/>
          <w:b/>
          <w:sz w:val="26"/>
          <w:szCs w:val="26"/>
        </w:rPr>
      </w:pPr>
      <w:r w:rsidRPr="00E46CCE">
        <w:rPr>
          <w:rFonts w:ascii="Times New Roman" w:hAnsi="Times New Roman" w:cs="Times New Roman"/>
          <w:b/>
          <w:sz w:val="26"/>
          <w:szCs w:val="26"/>
        </w:rPr>
        <w:t>Kết:</w:t>
      </w:r>
    </w:p>
    <w:p w:rsidR="004C7B58" w:rsidRPr="00E219A2" w:rsidRDefault="004C7B58" w:rsidP="004C7B58">
      <w:pPr>
        <w:spacing w:after="0" w:line="240" w:lineRule="auto"/>
        <w:rPr>
          <w:rFonts w:ascii="Times New Roman" w:hAnsi="Times New Roman" w:cs="Times New Roman"/>
          <w:sz w:val="26"/>
          <w:szCs w:val="26"/>
        </w:rPr>
      </w:pPr>
      <w:r w:rsidRPr="00E219A2">
        <w:rPr>
          <w:rFonts w:ascii="Times New Roman" w:hAnsi="Times New Roman" w:cs="Times New Roman"/>
          <w:sz w:val="26"/>
          <w:szCs w:val="26"/>
        </w:rPr>
        <w:t xml:space="preserve"> </w:t>
      </w:r>
      <w:r w:rsidRPr="00E219A2">
        <w:rPr>
          <w:rFonts w:ascii="Times New Roman" w:hAnsi="Times New Roman" w:cs="Times New Roman"/>
          <w:sz w:val="26"/>
          <w:szCs w:val="26"/>
        </w:rPr>
        <w:tab/>
        <w:t xml:space="preserve">Vì Ông Ba và Bà An khi kết hôn đã có hôn thú được cơ quan nhà nước có thẩm quyền xác nhận, do đó, họ được </w:t>
      </w:r>
      <w:r w:rsidR="00951054" w:rsidRPr="00E219A2">
        <w:rPr>
          <w:rFonts w:ascii="Times New Roman" w:hAnsi="Times New Roman" w:cs="Times New Roman"/>
          <w:sz w:val="26"/>
          <w:szCs w:val="26"/>
        </w:rPr>
        <w:t>pháp luật</w:t>
      </w:r>
      <w:r w:rsidRPr="00E219A2">
        <w:rPr>
          <w:rFonts w:ascii="Times New Roman" w:hAnsi="Times New Roman" w:cs="Times New Roman"/>
          <w:sz w:val="26"/>
          <w:szCs w:val="26"/>
        </w:rPr>
        <w:t xml:space="preserve"> công nhận là vợ chồng.</w:t>
      </w:r>
    </w:p>
    <w:p w:rsidR="00A956FA" w:rsidRPr="00E46CCE" w:rsidRDefault="00A956FA" w:rsidP="00A956FA">
      <w:pPr>
        <w:spacing w:after="0" w:line="240" w:lineRule="auto"/>
        <w:rPr>
          <w:rFonts w:ascii="Times New Roman" w:hAnsi="Times New Roman" w:cs="Times New Roman"/>
          <w:b/>
          <w:sz w:val="26"/>
          <w:szCs w:val="26"/>
        </w:rPr>
      </w:pPr>
      <w:r w:rsidRPr="00E46CCE">
        <w:rPr>
          <w:rFonts w:ascii="Times New Roman" w:hAnsi="Times New Roman" w:cs="Times New Roman"/>
          <w:b/>
          <w:sz w:val="26"/>
          <w:szCs w:val="26"/>
        </w:rPr>
        <w:t>2. Câu 2: Hôn nhân giữa Bà Danh và Ông Ba có được pháp luật công nhận hay không? Tại sao?</w:t>
      </w:r>
    </w:p>
    <w:p w:rsidR="00A956FA" w:rsidRPr="00E219A2" w:rsidRDefault="00A956FA" w:rsidP="00A956FA">
      <w:pPr>
        <w:spacing w:after="0" w:line="240" w:lineRule="auto"/>
        <w:rPr>
          <w:rFonts w:ascii="Times New Roman" w:hAnsi="Times New Roman" w:cs="Times New Roman"/>
          <w:sz w:val="26"/>
          <w:szCs w:val="26"/>
        </w:rPr>
      </w:pPr>
      <w:r w:rsidRPr="00E46CCE">
        <w:rPr>
          <w:rFonts w:ascii="Times New Roman" w:hAnsi="Times New Roman" w:cs="Times New Roman"/>
          <w:b/>
          <w:sz w:val="26"/>
          <w:szCs w:val="26"/>
        </w:rPr>
        <w:t>Trả lời:</w:t>
      </w:r>
      <w:r w:rsidRPr="00E219A2">
        <w:rPr>
          <w:rFonts w:ascii="Times New Roman" w:hAnsi="Times New Roman" w:cs="Times New Roman"/>
          <w:sz w:val="26"/>
          <w:szCs w:val="26"/>
        </w:rPr>
        <w:t xml:space="preserve"> Không, vì căn cứ vào những quy định trên của Luật Hôn nhân và Gia đình thì họ không được cơ quan nhà nước có thẩm quyền xác nhân là vợ chồng. Thậm chí họ đã vi phạm vào Luật Hôn nhân và Gia đình.</w:t>
      </w:r>
    </w:p>
    <w:p w:rsidR="00A956FA" w:rsidRPr="00E46CCE" w:rsidRDefault="00A956FA" w:rsidP="00A956FA">
      <w:pPr>
        <w:spacing w:after="0" w:line="240" w:lineRule="auto"/>
        <w:rPr>
          <w:rFonts w:ascii="Times New Roman" w:hAnsi="Times New Roman" w:cs="Times New Roman"/>
          <w:b/>
          <w:sz w:val="26"/>
          <w:szCs w:val="26"/>
        </w:rPr>
      </w:pPr>
      <w:r w:rsidRPr="00E46CCE">
        <w:rPr>
          <w:rFonts w:ascii="Times New Roman" w:hAnsi="Times New Roman" w:cs="Times New Roman"/>
          <w:b/>
          <w:sz w:val="26"/>
          <w:szCs w:val="26"/>
        </w:rPr>
        <w:t>3. Câu 3: Con Thanh và Thúy nói rằng: 900 triệu sẽ chia cho 3 chị em (Giang,Thanh Thúy, nhưng vì Giang được ba cho 100 triệu rồi thì chỉ nhận 200 triệu tiếp là đủ, Thanh và Thúy mỗi người sẽ nhận thừa kế từ ba là 300 triệu.</w:t>
      </w:r>
    </w:p>
    <w:p w:rsidR="00A956FA" w:rsidRPr="00E46CCE" w:rsidRDefault="00A956FA" w:rsidP="00A956FA">
      <w:pPr>
        <w:spacing w:after="0" w:line="240" w:lineRule="auto"/>
        <w:rPr>
          <w:rFonts w:ascii="Times New Roman" w:hAnsi="Times New Roman" w:cs="Times New Roman"/>
          <w:b/>
          <w:sz w:val="26"/>
          <w:szCs w:val="26"/>
        </w:rPr>
      </w:pPr>
      <w:r w:rsidRPr="00E46CCE">
        <w:rPr>
          <w:rFonts w:ascii="Times New Roman" w:hAnsi="Times New Roman" w:cs="Times New Roman"/>
          <w:b/>
          <w:sz w:val="26"/>
          <w:szCs w:val="26"/>
        </w:rPr>
        <w:t>Trả lời:</w:t>
      </w:r>
    </w:p>
    <w:p w:rsidR="00A956FA" w:rsidRPr="00E219A2" w:rsidRDefault="00A956FA" w:rsidP="00A956FA">
      <w:pPr>
        <w:spacing w:after="0" w:line="240" w:lineRule="auto"/>
        <w:rPr>
          <w:rFonts w:ascii="Times New Roman" w:hAnsi="Times New Roman" w:cs="Times New Roman"/>
          <w:sz w:val="26"/>
          <w:szCs w:val="26"/>
        </w:rPr>
      </w:pPr>
      <w:r w:rsidRPr="00E219A2">
        <w:rPr>
          <w:rFonts w:ascii="Times New Roman" w:hAnsi="Times New Roman" w:cs="Times New Roman"/>
          <w:sz w:val="26"/>
          <w:szCs w:val="26"/>
        </w:rPr>
        <w:tab/>
        <w:t xml:space="preserve">Con Thanh và Thúy nói như vậy là hoàn toàn sai. </w:t>
      </w:r>
    </w:p>
    <w:p w:rsidR="00A956FA" w:rsidRPr="00E219A2" w:rsidRDefault="00A956FA" w:rsidP="00A956FA">
      <w:pPr>
        <w:spacing w:after="0" w:line="240" w:lineRule="auto"/>
        <w:rPr>
          <w:rFonts w:ascii="Times New Roman" w:hAnsi="Times New Roman" w:cs="Times New Roman"/>
          <w:sz w:val="26"/>
          <w:szCs w:val="26"/>
        </w:rPr>
      </w:pPr>
      <w:r w:rsidRPr="00E219A2">
        <w:rPr>
          <w:rFonts w:ascii="Times New Roman" w:hAnsi="Times New Roman" w:cs="Times New Roman"/>
          <w:sz w:val="26"/>
          <w:szCs w:val="26"/>
        </w:rPr>
        <w:tab/>
        <w:t>- Vì thật chất là Ông Ba có tới 4 người con (Can con của bà vợ thứ nhất; Giang, Thúy, Thanh con của bà vợ thứ hai).</w:t>
      </w:r>
    </w:p>
    <w:p w:rsidR="00A956FA" w:rsidRPr="00E219A2" w:rsidRDefault="00A956FA" w:rsidP="00A956FA">
      <w:pPr>
        <w:spacing w:after="0" w:line="240" w:lineRule="auto"/>
        <w:rPr>
          <w:rFonts w:ascii="Times New Roman" w:hAnsi="Times New Roman" w:cs="Times New Roman"/>
          <w:sz w:val="26"/>
          <w:szCs w:val="26"/>
        </w:rPr>
      </w:pPr>
      <w:r w:rsidRPr="00E219A2">
        <w:rPr>
          <w:rFonts w:ascii="Times New Roman" w:hAnsi="Times New Roman" w:cs="Times New Roman"/>
          <w:sz w:val="26"/>
          <w:szCs w:val="26"/>
        </w:rPr>
        <w:tab/>
        <w:t xml:space="preserve">- </w:t>
      </w:r>
      <w:r w:rsidR="00E219A2" w:rsidRPr="00E219A2">
        <w:rPr>
          <w:rFonts w:ascii="Times New Roman" w:hAnsi="Times New Roman" w:cs="Times New Roman"/>
          <w:sz w:val="26"/>
          <w:szCs w:val="26"/>
        </w:rPr>
        <w:t>Khi còn sống Ông Ba có nói: “ Cho Giang 100 triệu để làm lễ cưới” nhưng tiếc rằng lời nói này chưa có giá trị về mặt pháp lý bởi vì căn cứ vào khoản 5 Điều 630 Bộ luật Dân sự năm 2015 quy định:</w:t>
      </w:r>
    </w:p>
    <w:p w:rsidR="00E219A2" w:rsidRPr="00E219A2" w:rsidRDefault="00E219A2" w:rsidP="00A956FA">
      <w:pPr>
        <w:spacing w:after="0" w:line="240" w:lineRule="auto"/>
        <w:rPr>
          <w:rFonts w:ascii="Times New Roman" w:hAnsi="Times New Roman" w:cs="Times New Roman"/>
          <w:sz w:val="26"/>
          <w:szCs w:val="26"/>
        </w:rPr>
      </w:pPr>
      <w:r w:rsidRPr="00E219A2">
        <w:rPr>
          <w:rFonts w:ascii="Times New Roman" w:hAnsi="Times New Roman" w:cs="Times New Roman"/>
          <w:sz w:val="26"/>
          <w:szCs w:val="26"/>
        </w:rPr>
        <w:tab/>
        <w:t>…</w:t>
      </w:r>
    </w:p>
    <w:p w:rsidR="00E219A2" w:rsidRDefault="00E219A2" w:rsidP="00A956FA">
      <w:pPr>
        <w:spacing w:after="0" w:line="240" w:lineRule="auto"/>
        <w:rPr>
          <w:rFonts w:ascii="Times New Roman" w:hAnsi="Times New Roman" w:cs="Times New Roman"/>
          <w:sz w:val="26"/>
          <w:szCs w:val="26"/>
        </w:rPr>
      </w:pPr>
      <w:r w:rsidRPr="00E219A2">
        <w:rPr>
          <w:rFonts w:ascii="Times New Roman" w:hAnsi="Times New Roman" w:cs="Times New Roman"/>
          <w:sz w:val="26"/>
          <w:szCs w:val="26"/>
        </w:rPr>
        <w:tab/>
        <w:t>5. Di chúc miệng được coi là hợp pháp nếu người di chúc miệng thể hiện ý chí cuối cùng của mình trước mặt ít nhất hai người làm chứng và ngay sau khi người di chúc miệng thể hiện ý chí cuối cùng, người làm chứng ghi chép lại, cùng ký tên hoặc điểm chỉ. Trong thời hạn 05 ngày làm việc, kể từ ngày người di chúc miệng thể hiện ý chí cuối cùng thì di chúc phải được công chứng viên hoặc cơ quan có thẩm quyền chứng thực xác nhận chữ ký hoặc điểm chỉ của người làm chứng.</w:t>
      </w:r>
    </w:p>
    <w:p w:rsidR="00E219A2" w:rsidRPr="00E46CCE" w:rsidRDefault="00E219A2" w:rsidP="00E219A2">
      <w:pPr>
        <w:spacing w:after="0" w:line="240" w:lineRule="auto"/>
        <w:rPr>
          <w:rFonts w:ascii="Times New Roman" w:hAnsi="Times New Roman" w:cs="Times New Roman"/>
          <w:b/>
          <w:sz w:val="26"/>
          <w:szCs w:val="26"/>
        </w:rPr>
      </w:pPr>
      <w:r w:rsidRPr="00E46CCE">
        <w:rPr>
          <w:rFonts w:ascii="Times New Roman" w:hAnsi="Times New Roman" w:cs="Times New Roman"/>
          <w:b/>
          <w:sz w:val="26"/>
          <w:szCs w:val="26"/>
        </w:rPr>
        <w:t>4. Câu số 4: Những ai được hưởng thừ kế và không được hưởng thừa kế của ông Ba? Giải thích từng trường hợp.</w:t>
      </w:r>
    </w:p>
    <w:p w:rsidR="00E219A2" w:rsidRDefault="00E219A2" w:rsidP="00E219A2">
      <w:pPr>
        <w:spacing w:after="0" w:line="240" w:lineRule="auto"/>
        <w:rPr>
          <w:rFonts w:ascii="Times New Roman" w:hAnsi="Times New Roman" w:cs="Times New Roman"/>
          <w:sz w:val="26"/>
          <w:szCs w:val="26"/>
        </w:rPr>
      </w:pPr>
      <w:r w:rsidRPr="00E46CCE">
        <w:rPr>
          <w:rFonts w:ascii="Times New Roman" w:hAnsi="Times New Roman" w:cs="Times New Roman"/>
          <w:b/>
          <w:sz w:val="26"/>
          <w:szCs w:val="26"/>
        </w:rPr>
        <w:t>Trả lời:</w:t>
      </w:r>
      <w:r>
        <w:rPr>
          <w:rFonts w:ascii="Times New Roman" w:hAnsi="Times New Roman" w:cs="Times New Roman"/>
          <w:sz w:val="26"/>
          <w:szCs w:val="26"/>
        </w:rPr>
        <w:t xml:space="preserve"> Vì Ông Ba Mất không để lại di chúc do vậy phải chia theo pháp luật như sau:</w:t>
      </w:r>
    </w:p>
    <w:p w:rsidR="00BD67F8" w:rsidRDefault="00E219A2" w:rsidP="00BD67F8">
      <w:pPr>
        <w:pStyle w:val="NormalWeb"/>
        <w:autoSpaceDE w:val="0"/>
        <w:autoSpaceDN w:val="0"/>
        <w:spacing w:after="120" w:afterAutospacing="0"/>
        <w:rPr>
          <w:sz w:val="26"/>
          <w:szCs w:val="26"/>
        </w:rPr>
      </w:pPr>
      <w:r>
        <w:rPr>
          <w:sz w:val="26"/>
          <w:szCs w:val="26"/>
        </w:rPr>
        <w:tab/>
      </w:r>
      <w:r w:rsidR="00BD67F8">
        <w:rPr>
          <w:sz w:val="26"/>
          <w:szCs w:val="26"/>
        </w:rPr>
        <w:t xml:space="preserve">- Căn cứ vào Điểm a khoản 1 Điều 651 Bộ luật Dân sự năm 2015 quy định: </w:t>
      </w:r>
    </w:p>
    <w:p w:rsidR="00BD67F8" w:rsidRPr="00BD67F8" w:rsidRDefault="00BD67F8" w:rsidP="00BD67F8">
      <w:pPr>
        <w:pStyle w:val="NormalWeb"/>
        <w:autoSpaceDE w:val="0"/>
        <w:autoSpaceDN w:val="0"/>
        <w:spacing w:before="0" w:beforeAutospacing="0" w:after="0" w:afterAutospacing="0"/>
        <w:rPr>
          <w:sz w:val="26"/>
          <w:szCs w:val="26"/>
        </w:rPr>
      </w:pPr>
      <w:r>
        <w:rPr>
          <w:sz w:val="26"/>
          <w:szCs w:val="26"/>
        </w:rPr>
        <w:tab/>
      </w:r>
      <w:r w:rsidRPr="00BD67F8">
        <w:rPr>
          <w:sz w:val="26"/>
          <w:szCs w:val="26"/>
        </w:rPr>
        <w:t>1. Những người thừa kế theo pháp luật được quy định theo thứ tự sau đây:</w:t>
      </w:r>
    </w:p>
    <w:p w:rsidR="00BD67F8" w:rsidRDefault="00BD67F8" w:rsidP="00BD67F8">
      <w:pPr>
        <w:pStyle w:val="NormalWeb"/>
        <w:autoSpaceDE w:val="0"/>
        <w:autoSpaceDN w:val="0"/>
        <w:spacing w:before="0" w:beforeAutospacing="0" w:after="0" w:afterAutospacing="0"/>
        <w:rPr>
          <w:sz w:val="26"/>
          <w:szCs w:val="26"/>
        </w:rPr>
      </w:pPr>
      <w:r>
        <w:rPr>
          <w:sz w:val="26"/>
          <w:szCs w:val="26"/>
        </w:rPr>
        <w:tab/>
      </w:r>
      <w:r>
        <w:rPr>
          <w:sz w:val="26"/>
          <w:szCs w:val="26"/>
        </w:rPr>
        <w:tab/>
        <w:t>a.</w:t>
      </w:r>
      <w:r w:rsidRPr="00BD67F8">
        <w:rPr>
          <w:sz w:val="26"/>
          <w:szCs w:val="26"/>
        </w:rPr>
        <w:t xml:space="preserve"> Hàng thừa kế thứ nhất gồm: vợ, chồng, cha đẻ, mẹ đẻ, cha nuôi, mẹ nuôi, con đẻ, con nuôi của người chết;</w:t>
      </w:r>
    </w:p>
    <w:p w:rsidR="00BD67F8" w:rsidRDefault="00BD67F8" w:rsidP="00BD67F8">
      <w:pPr>
        <w:pStyle w:val="NormalWeb"/>
        <w:autoSpaceDE w:val="0"/>
        <w:autoSpaceDN w:val="0"/>
        <w:spacing w:before="0" w:beforeAutospacing="0" w:after="0" w:afterAutospacing="0"/>
        <w:rPr>
          <w:sz w:val="26"/>
          <w:szCs w:val="26"/>
        </w:rPr>
      </w:pPr>
      <w:r>
        <w:rPr>
          <w:sz w:val="26"/>
          <w:szCs w:val="26"/>
        </w:rPr>
        <w:t xml:space="preserve">Kết </w:t>
      </w:r>
    </w:p>
    <w:p w:rsidR="00BD67F8" w:rsidRDefault="00BD67F8" w:rsidP="00BD67F8">
      <w:pPr>
        <w:pStyle w:val="NormalWeb"/>
        <w:autoSpaceDE w:val="0"/>
        <w:autoSpaceDN w:val="0"/>
        <w:spacing w:before="0" w:beforeAutospacing="0" w:after="0" w:afterAutospacing="0"/>
        <w:rPr>
          <w:sz w:val="26"/>
          <w:szCs w:val="26"/>
        </w:rPr>
      </w:pPr>
      <w:r>
        <w:rPr>
          <w:sz w:val="26"/>
          <w:szCs w:val="26"/>
        </w:rPr>
        <w:lastRenderedPageBreak/>
        <w:tab/>
        <w:t xml:space="preserve">Vậy căn cứ vào quy định trên những người được hưởng thừa kế của Ông Ba bao gồm: Bà An (Vợ có hôn thú), Can, Giang, Thanh, Thúy. Tất cả là 5 người; không hưởng thừa kế của Ông Ba là Bà Danh (vợ không hôn thú). Tuy nhiên nếu Bà Danh chứng minh được trong khối tài sản 900 triệu mà có công lao của Bà thì bà vẫn có quyền khởi kiện ra tòa yêu cầu chia khối tài sản này. </w:t>
      </w:r>
    </w:p>
    <w:p w:rsidR="005725EB" w:rsidRPr="00E46CCE" w:rsidRDefault="005725EB" w:rsidP="005725EB">
      <w:pPr>
        <w:spacing w:after="0" w:line="240" w:lineRule="auto"/>
        <w:rPr>
          <w:rFonts w:ascii="Times New Roman" w:hAnsi="Times New Roman" w:cs="Times New Roman"/>
          <w:b/>
          <w:sz w:val="26"/>
          <w:szCs w:val="26"/>
        </w:rPr>
      </w:pPr>
      <w:bookmarkStart w:id="0" w:name="_GoBack"/>
      <w:r w:rsidRPr="00E46CCE">
        <w:rPr>
          <w:rFonts w:ascii="Times New Roman" w:hAnsi="Times New Roman" w:cs="Times New Roman"/>
          <w:b/>
          <w:sz w:val="26"/>
          <w:szCs w:val="26"/>
        </w:rPr>
        <w:t>5. Câu 5: Mỗi người cụ thể được bao nhiêu tiền.</w:t>
      </w:r>
    </w:p>
    <w:bookmarkEnd w:id="0"/>
    <w:p w:rsidR="005725EB" w:rsidRDefault="005725EB" w:rsidP="005725EB">
      <w:pPr>
        <w:spacing w:after="0" w:line="240" w:lineRule="auto"/>
        <w:rPr>
          <w:rFonts w:ascii="Times New Roman" w:hAnsi="Times New Roman" w:cs="Times New Roman"/>
          <w:sz w:val="26"/>
          <w:szCs w:val="26"/>
        </w:rPr>
      </w:pPr>
      <w:r>
        <w:rPr>
          <w:rFonts w:ascii="Times New Roman" w:hAnsi="Times New Roman" w:cs="Times New Roman"/>
          <w:sz w:val="26"/>
          <w:szCs w:val="26"/>
        </w:rPr>
        <w:tab/>
        <w:t>Căn cứ vào khoản 2 Điều 651 Bộ luật Dân sự 2015 quy định:</w:t>
      </w:r>
    </w:p>
    <w:p w:rsidR="005725EB" w:rsidRDefault="005725EB" w:rsidP="005725EB">
      <w:pPr>
        <w:spacing w:after="0" w:line="240" w:lineRule="auto"/>
        <w:rPr>
          <w:rFonts w:ascii="Times New Roman" w:hAnsi="Times New Roman" w:cs="Times New Roman"/>
          <w:sz w:val="26"/>
          <w:szCs w:val="26"/>
        </w:rPr>
      </w:pPr>
      <w:r>
        <w:rPr>
          <w:rFonts w:ascii="Times New Roman" w:hAnsi="Times New Roman" w:cs="Times New Roman"/>
          <w:sz w:val="26"/>
          <w:szCs w:val="26"/>
        </w:rPr>
        <w:t>…</w:t>
      </w:r>
    </w:p>
    <w:p w:rsidR="005725EB" w:rsidRDefault="005725EB" w:rsidP="005725EB">
      <w:pPr>
        <w:spacing w:after="0" w:line="240" w:lineRule="auto"/>
        <w:rPr>
          <w:rFonts w:ascii="Times New Roman" w:hAnsi="Times New Roman" w:cs="Times New Roman"/>
          <w:sz w:val="26"/>
          <w:szCs w:val="26"/>
        </w:rPr>
      </w:pPr>
      <w:r>
        <w:rPr>
          <w:rFonts w:ascii="Times New Roman" w:hAnsi="Times New Roman" w:cs="Times New Roman"/>
          <w:sz w:val="26"/>
          <w:szCs w:val="26"/>
        </w:rPr>
        <w:tab/>
      </w:r>
      <w:r w:rsidRPr="005725EB">
        <w:rPr>
          <w:rFonts w:ascii="Times New Roman" w:hAnsi="Times New Roman" w:cs="Times New Roman"/>
          <w:sz w:val="26"/>
          <w:szCs w:val="26"/>
        </w:rPr>
        <w:t>2. Những người thừa kế cùng hàng được hưởng phần di sản bằng nhau.</w:t>
      </w:r>
    </w:p>
    <w:p w:rsidR="005725EB" w:rsidRDefault="005725EB" w:rsidP="005725EB">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Kết </w:t>
      </w:r>
    </w:p>
    <w:p w:rsidR="005725EB" w:rsidRDefault="005725EB" w:rsidP="005725EB">
      <w:pPr>
        <w:spacing w:after="0" w:line="240" w:lineRule="auto"/>
        <w:rPr>
          <w:rFonts w:ascii="Times New Roman" w:hAnsi="Times New Roman" w:cs="Times New Roman"/>
          <w:sz w:val="26"/>
          <w:szCs w:val="26"/>
        </w:rPr>
      </w:pPr>
      <w:r>
        <w:rPr>
          <w:rFonts w:ascii="Times New Roman" w:hAnsi="Times New Roman" w:cs="Times New Roman"/>
          <w:sz w:val="26"/>
          <w:szCs w:val="26"/>
        </w:rPr>
        <w:tab/>
        <w:t>- Căn cứ vào quy định trên thì những người trong hàng thừa kế thứ 1 được chia đều như nhau bao gồm: Bà An, Can, Giang, Thanh, Thúy (Tất cả 5 người)</w:t>
      </w:r>
    </w:p>
    <w:p w:rsidR="005725EB" w:rsidRDefault="005725EB" w:rsidP="005725EB">
      <w:pPr>
        <w:spacing w:after="0" w:line="240" w:lineRule="auto"/>
        <w:rPr>
          <w:rFonts w:ascii="Times New Roman" w:hAnsi="Times New Roman" w:cs="Times New Roman"/>
          <w:sz w:val="26"/>
          <w:szCs w:val="26"/>
        </w:rPr>
      </w:pPr>
      <w:r>
        <w:rPr>
          <w:rFonts w:ascii="Times New Roman" w:hAnsi="Times New Roman" w:cs="Times New Roman"/>
          <w:sz w:val="26"/>
          <w:szCs w:val="26"/>
        </w:rPr>
        <w:tab/>
        <w:t>- Mỗi người được nhận như sau:</w:t>
      </w:r>
    </w:p>
    <w:p w:rsidR="005725EB" w:rsidRDefault="005725EB" w:rsidP="005725EB">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900 triệu: 5 = </w:t>
      </w:r>
      <w:r w:rsidR="00CB08C7">
        <w:rPr>
          <w:rFonts w:ascii="Times New Roman" w:hAnsi="Times New Roman" w:cs="Times New Roman"/>
          <w:sz w:val="26"/>
          <w:szCs w:val="26"/>
        </w:rPr>
        <w:t>180 triệu</w:t>
      </w:r>
    </w:p>
    <w:p w:rsidR="00CB08C7" w:rsidRDefault="00CB08C7" w:rsidP="005725EB">
      <w:pPr>
        <w:spacing w:after="0" w:line="240" w:lineRule="auto"/>
        <w:rPr>
          <w:rFonts w:ascii="Times New Roman" w:hAnsi="Times New Roman" w:cs="Times New Roman"/>
          <w:sz w:val="26"/>
          <w:szCs w:val="26"/>
        </w:rPr>
      </w:pPr>
      <w:r>
        <w:rPr>
          <w:rFonts w:ascii="Times New Roman" w:hAnsi="Times New Roman" w:cs="Times New Roman"/>
          <w:sz w:val="26"/>
          <w:szCs w:val="26"/>
        </w:rPr>
        <w:t>Vậy: Mỗi người chỉ nhận được 180 triệu thôi nhé. Muốn nhiều hơn qua nhà Cục Pin cho nhé. KKK</w:t>
      </w:r>
    </w:p>
    <w:p w:rsidR="005725EB" w:rsidRPr="005725EB" w:rsidRDefault="005725EB" w:rsidP="005725EB">
      <w:pPr>
        <w:spacing w:after="0" w:line="240" w:lineRule="auto"/>
        <w:rPr>
          <w:rFonts w:ascii="Times New Roman" w:hAnsi="Times New Roman" w:cs="Times New Roman"/>
          <w:sz w:val="26"/>
          <w:szCs w:val="26"/>
        </w:rPr>
      </w:pPr>
    </w:p>
    <w:p w:rsidR="005725EB" w:rsidRPr="005725EB" w:rsidRDefault="005725EB" w:rsidP="00BD67F8">
      <w:pPr>
        <w:pStyle w:val="NormalWeb"/>
        <w:autoSpaceDE w:val="0"/>
        <w:autoSpaceDN w:val="0"/>
        <w:spacing w:before="0" w:beforeAutospacing="0" w:after="0" w:afterAutospacing="0"/>
        <w:rPr>
          <w:sz w:val="26"/>
          <w:szCs w:val="26"/>
        </w:rPr>
      </w:pPr>
    </w:p>
    <w:p w:rsidR="00E219A2" w:rsidRPr="005725EB" w:rsidRDefault="00E219A2" w:rsidP="00BD67F8">
      <w:pPr>
        <w:spacing w:after="0" w:line="240" w:lineRule="auto"/>
        <w:rPr>
          <w:rFonts w:ascii="Times New Roman" w:hAnsi="Times New Roman" w:cs="Times New Roman"/>
          <w:sz w:val="26"/>
          <w:szCs w:val="26"/>
        </w:rPr>
      </w:pPr>
    </w:p>
    <w:p w:rsidR="00E219A2" w:rsidRPr="005725EB" w:rsidRDefault="00E219A2" w:rsidP="00BD67F8">
      <w:pPr>
        <w:spacing w:after="0" w:line="240" w:lineRule="auto"/>
        <w:rPr>
          <w:rFonts w:ascii="Times New Roman" w:hAnsi="Times New Roman" w:cs="Times New Roman"/>
          <w:sz w:val="26"/>
          <w:szCs w:val="26"/>
        </w:rPr>
      </w:pPr>
    </w:p>
    <w:p w:rsidR="00A956FA" w:rsidRPr="005725EB" w:rsidRDefault="00A956FA" w:rsidP="004C7B58">
      <w:pPr>
        <w:spacing w:after="0" w:line="240" w:lineRule="auto"/>
        <w:rPr>
          <w:rFonts w:ascii="Times New Roman" w:hAnsi="Times New Roman" w:cs="Times New Roman"/>
          <w:sz w:val="26"/>
          <w:szCs w:val="26"/>
        </w:rPr>
      </w:pPr>
    </w:p>
    <w:p w:rsidR="004C7B58" w:rsidRPr="005725EB" w:rsidRDefault="004C7B58">
      <w:pPr>
        <w:spacing w:after="0" w:line="240" w:lineRule="auto"/>
        <w:rPr>
          <w:rFonts w:ascii="Times New Roman" w:hAnsi="Times New Roman" w:cs="Times New Roman"/>
          <w:sz w:val="26"/>
          <w:szCs w:val="26"/>
        </w:rPr>
      </w:pPr>
    </w:p>
    <w:sectPr w:rsidR="004C7B58" w:rsidRPr="005725EB" w:rsidSect="005B5DB8">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E3F"/>
    <w:rsid w:val="001201CF"/>
    <w:rsid w:val="004C7B58"/>
    <w:rsid w:val="005725EB"/>
    <w:rsid w:val="005B5DB8"/>
    <w:rsid w:val="005D07E3"/>
    <w:rsid w:val="00951054"/>
    <w:rsid w:val="00A81E3F"/>
    <w:rsid w:val="00A956FA"/>
    <w:rsid w:val="00B6733F"/>
    <w:rsid w:val="00BD67F8"/>
    <w:rsid w:val="00CB08C7"/>
    <w:rsid w:val="00E219A2"/>
    <w:rsid w:val="00E46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B5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B5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584761">
      <w:bodyDiv w:val="1"/>
      <w:marLeft w:val="0"/>
      <w:marRight w:val="0"/>
      <w:marTop w:val="0"/>
      <w:marBottom w:val="0"/>
      <w:divBdr>
        <w:top w:val="none" w:sz="0" w:space="0" w:color="auto"/>
        <w:left w:val="none" w:sz="0" w:space="0" w:color="auto"/>
        <w:bottom w:val="none" w:sz="0" w:space="0" w:color="auto"/>
        <w:right w:val="none" w:sz="0" w:space="0" w:color="auto"/>
      </w:divBdr>
    </w:div>
    <w:div w:id="198207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497</Words>
  <Characters>2835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Mr. dung</cp:lastModifiedBy>
  <cp:revision>6</cp:revision>
  <dcterms:created xsi:type="dcterms:W3CDTF">2020-05-24T09:18:00Z</dcterms:created>
  <dcterms:modified xsi:type="dcterms:W3CDTF">2020-05-24T15:02:00Z</dcterms:modified>
</cp:coreProperties>
</file>